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60CF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25C2B72C" w14:textId="0FC60182" w:rsidR="00EF0E5A" w:rsidRPr="00395545" w:rsidRDefault="00920ECB" w:rsidP="00972CB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8E5"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  <w:r w:rsidR="005A3052" w:rsidRPr="001078E5">
        <w:rPr>
          <w:rFonts w:ascii="Times New Roman" w:hAnsi="Times New Roman" w:cs="Times New Roman"/>
          <w:sz w:val="24"/>
          <w:szCs w:val="24"/>
        </w:rPr>
        <w:t>…………………</w:t>
      </w:r>
      <w:r w:rsidRPr="001078E5">
        <w:rPr>
          <w:rFonts w:ascii="Times New Roman" w:hAnsi="Times New Roman" w:cs="Times New Roman"/>
          <w:sz w:val="24"/>
          <w:szCs w:val="24"/>
        </w:rPr>
        <w:t xml:space="preserve"> </w:t>
      </w:r>
      <w:r w:rsidR="00AC2062">
        <w:rPr>
          <w:rFonts w:ascii="Times New Roman" w:hAnsi="Times New Roman" w:cs="Times New Roman"/>
          <w:sz w:val="24"/>
          <w:szCs w:val="24"/>
        </w:rPr>
        <w:t xml:space="preserve">……. </w:t>
      </w:r>
      <w:r w:rsidRPr="001078E5">
        <w:rPr>
          <w:rFonts w:ascii="Times New Roman" w:hAnsi="Times New Roman" w:cs="Times New Roman"/>
          <w:sz w:val="24"/>
          <w:szCs w:val="24"/>
        </w:rPr>
        <w:t xml:space="preserve">w celu i w zakresie niezbędnym do </w:t>
      </w:r>
      <w:r w:rsidR="00AC2062">
        <w:rPr>
          <w:rFonts w:ascii="Times New Roman" w:hAnsi="Times New Roman" w:cs="Times New Roman"/>
          <w:sz w:val="24"/>
          <w:szCs w:val="24"/>
        </w:rPr>
        <w:t xml:space="preserve">prowadzenia działań promocyjnych w związku z udziałem w zajęciach </w:t>
      </w:r>
      <w:r w:rsidRPr="001078E5">
        <w:rPr>
          <w:rFonts w:ascii="Times New Roman" w:hAnsi="Times New Roman" w:cs="Times New Roman"/>
          <w:sz w:val="24"/>
          <w:szCs w:val="24"/>
        </w:rPr>
        <w:t>organizowan</w:t>
      </w:r>
      <w:r w:rsidR="00543DCA" w:rsidRPr="001078E5">
        <w:rPr>
          <w:rFonts w:ascii="Times New Roman" w:hAnsi="Times New Roman" w:cs="Times New Roman"/>
          <w:sz w:val="24"/>
          <w:szCs w:val="24"/>
        </w:rPr>
        <w:t xml:space="preserve">ym </w:t>
      </w:r>
      <w:r w:rsidRPr="001078E5">
        <w:rPr>
          <w:rFonts w:ascii="Times New Roman" w:hAnsi="Times New Roman" w:cs="Times New Roman"/>
          <w:sz w:val="24"/>
          <w:szCs w:val="24"/>
        </w:rPr>
        <w:t xml:space="preserve">przez </w:t>
      </w:r>
      <w:r w:rsidR="00AC2062">
        <w:rPr>
          <w:rFonts w:ascii="Times New Roman" w:hAnsi="Times New Roman" w:cs="Times New Roman"/>
          <w:b/>
          <w:sz w:val="24"/>
          <w:szCs w:val="24"/>
        </w:rPr>
        <w:t xml:space="preserve">Młodzieżowy Dom Kultury w Chełmie </w:t>
      </w:r>
      <w:r w:rsidR="001078E5" w:rsidRPr="001078E5">
        <w:rPr>
          <w:rFonts w:ascii="Times New Roman" w:hAnsi="Times New Roman" w:cs="Times New Roman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AC2062">
        <w:rPr>
          <w:rFonts w:ascii="Times New Roman" w:hAnsi="Times New Roman" w:cs="Times New Roman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 w:rsidRPr="001078E5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1078E5"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  <w:r w:rsidR="00395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E1E2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25B7F35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4B2BE181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6D76F61D" w14:textId="7E0FAD01" w:rsidR="00FD611A" w:rsidRDefault="00920ECB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E5">
        <w:rPr>
          <w:rFonts w:ascii="Times New Roman" w:hAnsi="Times New Roman" w:cs="Times New Roman"/>
          <w:sz w:val="24"/>
          <w:szCs w:val="24"/>
        </w:rPr>
        <w:t>W związku z uczestnictwem w</w:t>
      </w:r>
      <w:r w:rsidR="00AC2062">
        <w:rPr>
          <w:rFonts w:ascii="Times New Roman" w:hAnsi="Times New Roman" w:cs="Times New Roman"/>
          <w:sz w:val="24"/>
          <w:szCs w:val="24"/>
        </w:rPr>
        <w:t xml:space="preserve"> zajęciach organizowanych</w:t>
      </w:r>
      <w:r w:rsidRPr="001078E5">
        <w:rPr>
          <w:rFonts w:ascii="Times New Roman" w:hAnsi="Times New Roman" w:cs="Times New Roman"/>
          <w:sz w:val="24"/>
          <w:szCs w:val="24"/>
        </w:rPr>
        <w:t xml:space="preserve"> </w:t>
      </w:r>
      <w:r w:rsidR="00972CB8" w:rsidRPr="001078E5">
        <w:rPr>
          <w:rFonts w:ascii="Times New Roman" w:hAnsi="Times New Roman" w:cs="Times New Roman"/>
          <w:sz w:val="24"/>
          <w:szCs w:val="24"/>
        </w:rPr>
        <w:t>organizowan</w:t>
      </w:r>
      <w:r w:rsidR="00227837" w:rsidRPr="001078E5">
        <w:rPr>
          <w:rFonts w:ascii="Times New Roman" w:hAnsi="Times New Roman" w:cs="Times New Roman"/>
          <w:sz w:val="24"/>
          <w:szCs w:val="24"/>
        </w:rPr>
        <w:t>ym</w:t>
      </w:r>
      <w:r w:rsidR="005B578F">
        <w:rPr>
          <w:rFonts w:ascii="Times New Roman" w:hAnsi="Times New Roman" w:cs="Times New Roman"/>
          <w:sz w:val="24"/>
          <w:szCs w:val="24"/>
        </w:rPr>
        <w:t xml:space="preserve"> </w:t>
      </w:r>
      <w:r w:rsidR="00972CB8" w:rsidRPr="001078E5">
        <w:rPr>
          <w:rFonts w:ascii="Times New Roman" w:hAnsi="Times New Roman" w:cs="Times New Roman"/>
          <w:sz w:val="24"/>
          <w:szCs w:val="24"/>
        </w:rPr>
        <w:t xml:space="preserve">przez </w:t>
      </w:r>
      <w:r w:rsidR="00AC2062">
        <w:rPr>
          <w:rFonts w:ascii="Times New Roman" w:hAnsi="Times New Roman" w:cs="Times New Roman"/>
          <w:b/>
          <w:sz w:val="24"/>
          <w:szCs w:val="24"/>
        </w:rPr>
        <w:t>Młodzieżowy Dom Kultury w Chełmie</w:t>
      </w:r>
      <w:r w:rsidR="004B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</w:t>
      </w:r>
      <w:r w:rsidR="00AA332E">
        <w:rPr>
          <w:rFonts w:ascii="Times New Roman" w:hAnsi="Times New Roman" w:cs="Times New Roman"/>
          <w:sz w:val="24"/>
          <w:szCs w:val="24"/>
        </w:rPr>
        <w:br/>
      </w:r>
      <w:r w:rsidRPr="001078E5">
        <w:rPr>
          <w:rFonts w:ascii="Times New Roman" w:hAnsi="Times New Roman" w:cs="Times New Roman"/>
          <w:sz w:val="24"/>
          <w:szCs w:val="24"/>
        </w:rPr>
        <w:t xml:space="preserve">w </w:t>
      </w:r>
      <w:r w:rsidR="00972CB8" w:rsidRPr="00062196">
        <w:rPr>
          <w:rFonts w:ascii="Times New Roman" w:hAnsi="Times New Roman" w:cs="Times New Roman"/>
          <w:sz w:val="24"/>
          <w:szCs w:val="24"/>
        </w:rPr>
        <w:t>publikacjach na</w:t>
      </w:r>
      <w:r w:rsidR="0050466D">
        <w:rPr>
          <w:rFonts w:ascii="Times New Roman" w:hAnsi="Times New Roman" w:cs="Times New Roman"/>
          <w:sz w:val="24"/>
          <w:szCs w:val="24"/>
        </w:rPr>
        <w:t>:</w:t>
      </w:r>
      <w:r w:rsidR="00972CB8" w:rsidRPr="00062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1F248" w14:textId="4338B6C2" w:rsidR="00E92102" w:rsidRDefault="00E92102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07CCB817" w14:textId="77777777" w:rsidR="00FD611A" w:rsidRPr="00FD611A" w:rsidRDefault="00FD611A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 xml:space="preserve">☐ </w:t>
      </w:r>
      <w:r w:rsidR="00972CB8" w:rsidRPr="00FD611A">
        <w:rPr>
          <w:rFonts w:ascii="Times New Roman" w:hAnsi="Times New Roman" w:cs="Times New Roman"/>
          <w:sz w:val="24"/>
          <w:szCs w:val="24"/>
        </w:rPr>
        <w:t>stronie internetowej,</w:t>
      </w:r>
      <w:r w:rsidR="00A04596" w:rsidRPr="00FD6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1DCE3" w14:textId="6D4B08A2" w:rsidR="00150885" w:rsidRPr="006101D4" w:rsidRDefault="00FD611A" w:rsidP="006101D4">
      <w:pPr>
        <w:jc w:val="both"/>
        <w:rPr>
          <w:rFonts w:ascii="Times New Roman" w:hAnsi="Times New Roman" w:cs="Times New Roman"/>
          <w:sz w:val="24"/>
          <w:szCs w:val="24"/>
        </w:rPr>
      </w:pPr>
      <w:r w:rsidRPr="00150885">
        <w:rPr>
          <w:rFonts w:ascii="Segoe UI Symbol" w:hAnsi="Segoe UI Symbol" w:cs="Segoe UI Symbol"/>
        </w:rPr>
        <w:t xml:space="preserve">☐ </w:t>
      </w:r>
      <w:r w:rsidR="00A04596" w:rsidRPr="00150885">
        <w:rPr>
          <w:rFonts w:ascii="Times New Roman" w:hAnsi="Times New Roman" w:cs="Times New Roman"/>
          <w:sz w:val="24"/>
          <w:szCs w:val="24"/>
        </w:rPr>
        <w:t>portalach społecznościowych</w:t>
      </w:r>
      <w:r w:rsidR="004B11BC" w:rsidRPr="0015088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72E22B" w14:textId="77777777" w:rsidR="00FD611A" w:rsidRPr="00FD611A" w:rsidRDefault="00FD611A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 xml:space="preserve">☐ </w:t>
      </w:r>
      <w:r w:rsidR="00972CB8" w:rsidRPr="00FD611A">
        <w:rPr>
          <w:rFonts w:ascii="Times New Roman" w:hAnsi="Times New Roman" w:cs="Times New Roman"/>
          <w:sz w:val="24"/>
          <w:szCs w:val="24"/>
        </w:rPr>
        <w:t xml:space="preserve">audycjach telewizyjnych, </w:t>
      </w:r>
    </w:p>
    <w:p w14:paraId="0F5B82D6" w14:textId="77777777" w:rsidR="00FD611A" w:rsidRPr="00FD611A" w:rsidRDefault="00FD611A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 xml:space="preserve">☐ </w:t>
      </w:r>
      <w:r w:rsidR="00972CB8" w:rsidRPr="00FD611A">
        <w:rPr>
          <w:rFonts w:ascii="Times New Roman" w:hAnsi="Times New Roman" w:cs="Times New Roman"/>
          <w:sz w:val="24"/>
          <w:szCs w:val="24"/>
        </w:rPr>
        <w:t xml:space="preserve">audycjach radiowych, </w:t>
      </w:r>
    </w:p>
    <w:p w14:paraId="44B6FED8" w14:textId="77777777" w:rsidR="00FD611A" w:rsidRPr="00FD611A" w:rsidRDefault="00FD611A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 xml:space="preserve">☐ </w:t>
      </w:r>
      <w:r w:rsidR="00972CB8" w:rsidRPr="00FD611A">
        <w:rPr>
          <w:rFonts w:ascii="Times New Roman" w:hAnsi="Times New Roman" w:cs="Times New Roman"/>
          <w:sz w:val="24"/>
          <w:szCs w:val="24"/>
        </w:rPr>
        <w:t>wydawnictwach i w materiałach promocyjnych</w:t>
      </w:r>
      <w:r w:rsidR="00A04596" w:rsidRPr="00FD61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5B79AA" w14:textId="77777777" w:rsidR="00FD611A" w:rsidRPr="00FD611A" w:rsidRDefault="00FD611A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 xml:space="preserve">☐ </w:t>
      </w:r>
      <w:r w:rsidR="00A04596" w:rsidRPr="00FD611A">
        <w:rPr>
          <w:rFonts w:ascii="Times New Roman" w:hAnsi="Times New Roman" w:cs="Times New Roman"/>
          <w:sz w:val="24"/>
          <w:szCs w:val="24"/>
        </w:rPr>
        <w:t>gazetkach i broszurach</w:t>
      </w:r>
      <w:r w:rsidR="004B11BC" w:rsidRPr="00FD611A">
        <w:rPr>
          <w:rFonts w:ascii="Times New Roman" w:hAnsi="Times New Roman" w:cs="Times New Roman"/>
          <w:sz w:val="24"/>
          <w:szCs w:val="24"/>
        </w:rPr>
        <w:t xml:space="preserve">, </w:t>
      </w:r>
      <w:r w:rsidR="00972CB8" w:rsidRPr="00FD611A">
        <w:rPr>
          <w:rFonts w:ascii="Times New Roman" w:hAnsi="Times New Roman" w:cs="Times New Roman"/>
          <w:sz w:val="24"/>
          <w:szCs w:val="24"/>
        </w:rPr>
        <w:t xml:space="preserve">kronice </w:t>
      </w:r>
      <w:r w:rsidR="00BC5E1F" w:rsidRPr="00FD611A">
        <w:rPr>
          <w:rFonts w:ascii="Times New Roman" w:hAnsi="Times New Roman" w:cs="Times New Roman"/>
          <w:sz w:val="24"/>
          <w:szCs w:val="24"/>
        </w:rPr>
        <w:t>lub kronice okoliczno</w:t>
      </w:r>
      <w:r w:rsidR="00907A21" w:rsidRPr="00FD611A">
        <w:rPr>
          <w:rFonts w:ascii="Times New Roman" w:hAnsi="Times New Roman" w:cs="Times New Roman"/>
          <w:sz w:val="24"/>
          <w:szCs w:val="24"/>
        </w:rPr>
        <w:t>ś</w:t>
      </w:r>
      <w:r w:rsidR="00BC5E1F" w:rsidRPr="00FD611A">
        <w:rPr>
          <w:rFonts w:ascii="Times New Roman" w:hAnsi="Times New Roman" w:cs="Times New Roman"/>
          <w:sz w:val="24"/>
          <w:szCs w:val="24"/>
        </w:rPr>
        <w:t>ciowej</w:t>
      </w:r>
      <w:r w:rsidR="00972CB8" w:rsidRPr="00FD611A">
        <w:rPr>
          <w:rFonts w:ascii="Times New Roman" w:hAnsi="Times New Roman" w:cs="Times New Roman"/>
          <w:sz w:val="24"/>
          <w:szCs w:val="24"/>
        </w:rPr>
        <w:t>,</w:t>
      </w:r>
    </w:p>
    <w:p w14:paraId="3F573664" w14:textId="77777777" w:rsidR="00972CB8" w:rsidRPr="00FD611A" w:rsidRDefault="00FD611A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>☐</w:t>
      </w:r>
      <w:r w:rsidR="00972CB8" w:rsidRPr="00FD611A">
        <w:rPr>
          <w:rFonts w:ascii="Times New Roman" w:hAnsi="Times New Roman" w:cs="Times New Roman"/>
          <w:sz w:val="24"/>
          <w:szCs w:val="24"/>
        </w:rPr>
        <w:t xml:space="preserve"> gablotach i na tablicach ściennych </w:t>
      </w:r>
    </w:p>
    <w:p w14:paraId="0FCE66AF" w14:textId="134F2E43" w:rsidR="00EF0E5A" w:rsidRPr="00D32140" w:rsidRDefault="00920ECB" w:rsidP="00D32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196"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</w:t>
      </w:r>
      <w:r w:rsidR="00BC5E1F">
        <w:rPr>
          <w:rFonts w:ascii="Times New Roman" w:hAnsi="Times New Roman" w:cs="Times New Roman"/>
          <w:sz w:val="24"/>
          <w:szCs w:val="24"/>
        </w:rPr>
        <w:t>(t</w:t>
      </w:r>
      <w:r w:rsidR="00BC5E1F" w:rsidRPr="00EB2162">
        <w:rPr>
          <w:rFonts w:ascii="Times New Roman" w:hAnsi="Times New Roman" w:cs="Times New Roman"/>
          <w:sz w:val="24"/>
          <w:szCs w:val="24"/>
        </w:rPr>
        <w:t>j. Dz.U. 2019 poz. 1231</w:t>
      </w:r>
      <w:r w:rsidR="00BC5E1F" w:rsidRPr="003E6BEA">
        <w:rPr>
          <w:rFonts w:ascii="Times New Roman" w:hAnsi="Times New Roman" w:cs="Times New Roman"/>
          <w:sz w:val="24"/>
          <w:szCs w:val="24"/>
        </w:rPr>
        <w:t>)</w:t>
      </w:r>
      <w:r w:rsidR="009F4B0A" w:rsidRPr="003E6BEA">
        <w:rPr>
          <w:rFonts w:ascii="Times New Roman" w:hAnsi="Times New Roman" w:cs="Times New Roman"/>
          <w:sz w:val="24"/>
          <w:szCs w:val="24"/>
        </w:rPr>
        <w:t>.</w:t>
      </w:r>
      <w:r w:rsidR="00A957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92102">
        <w:rPr>
          <w:rFonts w:ascii="Times New Roman" w:hAnsi="Times New Roman" w:cs="Times New Roman"/>
          <w:sz w:val="24"/>
          <w:szCs w:val="24"/>
        </w:rPr>
        <w:t>Z</w:t>
      </w:r>
      <w:r w:rsidR="00561AF6" w:rsidRPr="00561AF6">
        <w:rPr>
          <w:rFonts w:ascii="Times New Roman" w:hAnsi="Times New Roman" w:cs="Times New Roman"/>
          <w:sz w:val="24"/>
          <w:szCs w:val="24"/>
        </w:rPr>
        <w:t>goda na rozpowszechnianie wizerunku nie jest ograniczona czasowo i terytorialnie</w:t>
      </w:r>
      <w:r w:rsidR="00A95716" w:rsidRPr="001078E5">
        <w:rPr>
          <w:rFonts w:ascii="Times New Roman" w:hAnsi="Times New Roman" w:cs="Times New Roman"/>
          <w:sz w:val="24"/>
          <w:szCs w:val="24"/>
        </w:rPr>
        <w:t>.</w:t>
      </w:r>
    </w:p>
    <w:p w14:paraId="7C45FE91" w14:textId="47FF1DEB" w:rsidR="00EF0E5A" w:rsidRDefault="00037E66" w:rsidP="00037E66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C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13D43B26" w14:textId="40999429" w:rsidR="00F34243" w:rsidRDefault="00920ECB" w:rsidP="00037E6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4FEDCAC4" w14:textId="77777777" w:rsidR="004B11BC" w:rsidRDefault="004B11BC" w:rsidP="00BA55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89040" w14:textId="77777777" w:rsidR="00EF0E5A" w:rsidRPr="00037E66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7E66">
        <w:rPr>
          <w:rFonts w:ascii="Times New Roman" w:hAnsi="Times New Roman" w:cs="Times New Roman"/>
          <w:b/>
          <w:bCs/>
          <w:sz w:val="20"/>
          <w:szCs w:val="20"/>
        </w:rPr>
        <w:lastRenderedPageBreak/>
        <w:t>OBOWIĄZEK INFORMACYJNY</w:t>
      </w:r>
    </w:p>
    <w:p w14:paraId="4212D94B" w14:textId="32E64BAD" w:rsidR="00EF0E5A" w:rsidRPr="00037E66" w:rsidRDefault="00920ECB" w:rsidP="002859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="006B6D9C" w:rsidRPr="00037E66">
        <w:rPr>
          <w:rFonts w:ascii="Times New Roman" w:hAnsi="Times New Roman" w:cs="Times New Roman"/>
          <w:sz w:val="20"/>
          <w:szCs w:val="20"/>
        </w:rPr>
        <w:t xml:space="preserve">ust. 1 i 2 </w:t>
      </w:r>
      <w:r w:rsidRPr="00037E66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37E66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37E66">
        <w:rPr>
          <w:rFonts w:ascii="Times New Roman" w:hAnsi="Times New Roman" w:cs="Times New Roman"/>
          <w:sz w:val="20"/>
          <w:szCs w:val="20"/>
        </w:rPr>
        <w:t>. Dz. Urz. UE L Nr 119, s. 1, informujemy, że:</w:t>
      </w:r>
    </w:p>
    <w:p w14:paraId="6826D767" w14:textId="1E044938" w:rsidR="00EF0E5A" w:rsidRPr="00037E66" w:rsidRDefault="00920ECB" w:rsidP="00B446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 xml:space="preserve"> Administratorem </w:t>
      </w:r>
      <w:r w:rsidR="00561AF6" w:rsidRPr="00037E66">
        <w:rPr>
          <w:rFonts w:ascii="Times New Roman" w:hAnsi="Times New Roman" w:cs="Times New Roman"/>
          <w:sz w:val="20"/>
          <w:szCs w:val="20"/>
        </w:rPr>
        <w:t xml:space="preserve">przetwarzanych </w:t>
      </w:r>
      <w:r w:rsidRPr="00037E66">
        <w:rPr>
          <w:rFonts w:ascii="Times New Roman" w:hAnsi="Times New Roman" w:cs="Times New Roman"/>
          <w:sz w:val="20"/>
          <w:szCs w:val="20"/>
        </w:rPr>
        <w:t xml:space="preserve">danych </w:t>
      </w:r>
      <w:bookmarkStart w:id="0" w:name="_Hlk13058359"/>
      <w:r w:rsidR="00AC2062" w:rsidRPr="00037E66">
        <w:rPr>
          <w:rFonts w:ascii="Times New Roman" w:hAnsi="Times New Roman" w:cs="Times New Roman"/>
          <w:sz w:val="20"/>
          <w:szCs w:val="20"/>
        </w:rPr>
        <w:t xml:space="preserve">jest Młodzieżowy Dom Kultury w Chełmie (adres: ul. Pocztowa 41, tel. </w:t>
      </w:r>
      <w:r w:rsidR="00AC2062" w:rsidRPr="00037E66">
        <w:rPr>
          <w:rStyle w:val="lrzxr"/>
          <w:rFonts w:ascii="Times New Roman" w:hAnsi="Times New Roman" w:cs="Times New Roman"/>
          <w:sz w:val="20"/>
          <w:szCs w:val="20"/>
        </w:rPr>
        <w:t>82 565 21 57, 22-100 Chełm )</w:t>
      </w:r>
    </w:p>
    <w:bookmarkEnd w:id="0"/>
    <w:p w14:paraId="35227D5C" w14:textId="08167E2F" w:rsidR="003C56C1" w:rsidRPr="00037E66" w:rsidRDefault="003C56C1" w:rsidP="003C56C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AC2062" w:rsidRPr="00037E66">
        <w:rPr>
          <w:rFonts w:ascii="Times New Roman" w:hAnsi="Times New Roman" w:cs="Times New Roman"/>
          <w:sz w:val="20"/>
          <w:szCs w:val="20"/>
        </w:rPr>
        <w:t>inspektor@cbi24.pl</w:t>
      </w:r>
      <w:r w:rsidRPr="00037E66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p w14:paraId="072FFE54" w14:textId="5435C85B" w:rsidR="00EF0E5A" w:rsidRPr="00037E66" w:rsidRDefault="00920ECB" w:rsidP="0028591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 xml:space="preserve">Dane osobowe będą przetwarzane w celu organizacji </w:t>
      </w:r>
      <w:r w:rsidR="00AC2062" w:rsidRPr="00037E66">
        <w:rPr>
          <w:rFonts w:ascii="Times New Roman" w:hAnsi="Times New Roman" w:cs="Times New Roman"/>
          <w:sz w:val="20"/>
          <w:szCs w:val="20"/>
        </w:rPr>
        <w:t>promocji działań MDK</w:t>
      </w:r>
      <w:r w:rsidR="00227837" w:rsidRPr="00037E66">
        <w:rPr>
          <w:rFonts w:ascii="Times New Roman" w:hAnsi="Times New Roman" w:cs="Times New Roman"/>
          <w:sz w:val="20"/>
          <w:szCs w:val="20"/>
        </w:rPr>
        <w:t xml:space="preserve"> oraz upubliczniania wizerunku</w:t>
      </w:r>
      <w:r w:rsidRPr="00037E6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3C9011" w14:textId="77777777" w:rsidR="00EF0E5A" w:rsidRPr="00037E66" w:rsidRDefault="00920ECB" w:rsidP="0028591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>Dane osobowe będą przetwarzane przez okres niezbędny do realizacji ww. celu</w:t>
      </w:r>
      <w:r w:rsidR="0028591A" w:rsidRPr="00037E66">
        <w:rPr>
          <w:rFonts w:ascii="Times New Roman" w:hAnsi="Times New Roman" w:cs="Times New Roman"/>
          <w:sz w:val="20"/>
          <w:szCs w:val="20"/>
        </w:rPr>
        <w:t xml:space="preserve"> </w:t>
      </w:r>
      <w:r w:rsidRPr="00037E66">
        <w:rPr>
          <w:rFonts w:ascii="Times New Roman" w:hAnsi="Times New Roman" w:cs="Times New Roman"/>
          <w:sz w:val="20"/>
          <w:szCs w:val="20"/>
        </w:rPr>
        <w:t xml:space="preserve">z uwzględnieniem okresów przechowywania określonych w przepisach odrębnych oraz koniecznością usunięcia danych bez zbędnej zwłoki w sytuacji, gdy osoba, której dane dotyczą cofnie zgodę.   </w:t>
      </w:r>
    </w:p>
    <w:p w14:paraId="496FB4D1" w14:textId="77777777" w:rsidR="00EF0E5A" w:rsidRPr="00037E66" w:rsidRDefault="00920ECB" w:rsidP="0028591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14:paraId="5D788B31" w14:textId="3889D767" w:rsidR="00EF0E5A" w:rsidRPr="00037E66" w:rsidRDefault="00920ECB" w:rsidP="003C56C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 xml:space="preserve">W związku z organizacją konkursów </w:t>
      </w:r>
      <w:r w:rsidR="00227837" w:rsidRPr="00037E66">
        <w:rPr>
          <w:rFonts w:ascii="Times New Roman" w:hAnsi="Times New Roman" w:cs="Times New Roman"/>
          <w:sz w:val="20"/>
          <w:szCs w:val="20"/>
        </w:rPr>
        <w:t xml:space="preserve">lub zawodów </w:t>
      </w:r>
      <w:r w:rsidRPr="00037E66">
        <w:rPr>
          <w:rFonts w:ascii="Times New Roman" w:hAnsi="Times New Roman" w:cs="Times New Roman"/>
          <w:sz w:val="20"/>
          <w:szCs w:val="20"/>
        </w:rPr>
        <w:t xml:space="preserve">w ramach </w:t>
      </w:r>
      <w:r w:rsidR="00132A62" w:rsidRPr="00037E66">
        <w:rPr>
          <w:rFonts w:ascii="Times New Roman" w:hAnsi="Times New Roman" w:cs="Times New Roman"/>
          <w:sz w:val="20"/>
          <w:szCs w:val="20"/>
        </w:rPr>
        <w:t>konkursu</w:t>
      </w:r>
      <w:r w:rsidRPr="00037E66">
        <w:rPr>
          <w:rFonts w:ascii="Times New Roman" w:hAnsi="Times New Roman" w:cs="Times New Roman"/>
          <w:sz w:val="20"/>
          <w:szCs w:val="20"/>
        </w:rPr>
        <w:t xml:space="preserve"> dane osobowe zwycięzców mogą być przekazywane sponsorom nagród, a także podawane do wiadomości publicznej osobom zgromadzonym.</w:t>
      </w:r>
      <w:r w:rsidR="00561AF6" w:rsidRPr="00037E66">
        <w:rPr>
          <w:rFonts w:ascii="Times New Roman" w:hAnsi="Times New Roman" w:cs="Times New Roman"/>
          <w:sz w:val="20"/>
          <w:szCs w:val="20"/>
        </w:rPr>
        <w:t xml:space="preserve"> Odbiorcami danych mogą być osoby upoważnione, działające z polecenia Administratora</w:t>
      </w:r>
    </w:p>
    <w:p w14:paraId="7480CBC3" w14:textId="77777777" w:rsidR="00EF0E5A" w:rsidRPr="00037E66" w:rsidRDefault="00920ECB" w:rsidP="003C56C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14:paraId="0C15E670" w14:textId="77777777" w:rsidR="00926E74" w:rsidRPr="00037E66" w:rsidRDefault="00926E74" w:rsidP="00926E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>cofnięcia zgody w dowolnym momencie, jednak bez wpływu na zgodność z prawem przetwarzania, którego dokonano na podstawie zgody przed jej cofnięciem;</w:t>
      </w:r>
    </w:p>
    <w:p w14:paraId="3F360E0F" w14:textId="77777777" w:rsidR="00926E74" w:rsidRPr="00037E66" w:rsidRDefault="00926E74" w:rsidP="00926E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>żądania dostępu do danych osobowych oraz ich usunięcia, sprostowania lub ograniczenia przetwarzania danych osobowych;</w:t>
      </w:r>
    </w:p>
    <w:p w14:paraId="2A670C2B" w14:textId="044A4D7E" w:rsidR="00BA55D2" w:rsidRPr="00037E66" w:rsidRDefault="00926E74" w:rsidP="00E921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>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036E6994" w14:textId="1B89962F" w:rsidR="0009018E" w:rsidRPr="00037E66" w:rsidRDefault="0009018E" w:rsidP="000901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37E66">
        <w:rPr>
          <w:rFonts w:ascii="Times New Roman" w:hAnsi="Times New Roman" w:cs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105E1A91" w14:textId="293A6336" w:rsidR="00F85DB0" w:rsidRPr="00F85DB0" w:rsidRDefault="00A42C8F" w:rsidP="00F85DB0">
      <w:pPr>
        <w:pStyle w:val="Normal1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037E66">
        <w:rPr>
          <w:rFonts w:ascii="Times New Roman" w:hAnsi="Times New Roman" w:cs="Times New Roman"/>
          <w:sz w:val="20"/>
          <w:szCs w:val="20"/>
        </w:rPr>
        <w:t>9.</w:t>
      </w:r>
      <w:r w:rsidR="00F85DB0" w:rsidRPr="00F85DB0">
        <w:rPr>
          <w:rFonts w:ascii="Times New Roman" w:hAnsi="Times New Roman" w:cs="Times New Roman"/>
          <w:color w:val="FF0000"/>
        </w:rPr>
        <w:t xml:space="preserve"> </w:t>
      </w:r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przypadku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wyrażenia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przez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Państwa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zgody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na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rozpowszechnianie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wizerunku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poprzez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jego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publikację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na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portalu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społeczniościowym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Facebook,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dane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będą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przekazywane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poza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Europejski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Obszar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Gospodarczy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Stanów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Zjednoczonych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(USA)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na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podstawie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49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ust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1 lit. a RODO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zgodnie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którym"</w:t>
      </w:r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razie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braku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decyzji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stwierdzającej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odpowiedni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stopień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ochrony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określonej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w art. 45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ust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3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lub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braku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odpowiednich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zabezpieczeń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określonych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w art. 46, w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tym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wiążących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reguł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korporacyjnych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jednorazowe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lub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wielokrotne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przekazanie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danych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osobowych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do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państwa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trzeciego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lub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organizacji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międzynarodowej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mogą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nastąpić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wyłącznie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pod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warunkiem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że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osoba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której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dane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dotyczą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poinformowana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o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ewentualnym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ryzyku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z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którymi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–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względu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na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brak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decyzji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stwierdzającej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odpowiedni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stopień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ochrony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oraz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na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brak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odpowiednich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zabezpieczeń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–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może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się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dla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niej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wiązać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proponowane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przekazanie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wyraźnie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wyraziła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na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nie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zgodę</w:t>
      </w:r>
      <w:proofErr w:type="spellEnd"/>
      <w:r w:rsidR="00F85DB0" w:rsidRPr="00F85DB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”</w:t>
      </w:r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Informujemy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jednocześnie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iż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państwo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trzecie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tj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USA)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nie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zapewnia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odpowiedniego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stopnia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ochrony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danych</w:t>
      </w:r>
      <w:proofErr w:type="spellEnd"/>
      <w:r w:rsidR="00F85DB0" w:rsidRPr="00F85DB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6E7185F" w14:textId="052DF9B5" w:rsidR="00CD3194" w:rsidRPr="00F85DB0" w:rsidRDefault="00CD3194" w:rsidP="00CD31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D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A9ED4A5" w14:textId="77777777" w:rsidR="00CD3194" w:rsidRPr="00F85DB0" w:rsidRDefault="00CD3194" w:rsidP="00CD31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B118DA" w14:textId="2EB1FA5D" w:rsidR="001B0E50" w:rsidRPr="00F85DB0" w:rsidRDefault="00561AF6" w:rsidP="00F85D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D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Przetwarzanie danych osobowych jest niezbędne do </w:t>
      </w:r>
      <w:r w:rsidR="00AC2062" w:rsidRPr="00F85DB0">
        <w:rPr>
          <w:rFonts w:ascii="Times New Roman" w:hAnsi="Times New Roman" w:cs="Times New Roman"/>
          <w:color w:val="000000" w:themeColor="text1"/>
          <w:sz w:val="20"/>
          <w:szCs w:val="20"/>
        </w:rPr>
        <w:t>promocji działalności MDK w Chełmie</w:t>
      </w:r>
      <w:r w:rsidRPr="00F85D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niemniej osoba, której dane dotyczą nie jest zobowiązana do ich podania. Nieprzekazanie danych osobowych będzie skutkować </w:t>
      </w:r>
      <w:r w:rsidR="00226F8D" w:rsidRPr="00F85D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brakiem możliwości publikacji zdjęć. </w:t>
      </w:r>
      <w:r w:rsidR="00AC2062" w:rsidRPr="00F85D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549F759" w14:textId="31A30D57" w:rsidR="00E92102" w:rsidRPr="00F85DB0" w:rsidRDefault="00E92102" w:rsidP="00E921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438DC2" w14:textId="2040F216" w:rsidR="00E92102" w:rsidRPr="00F85DB0" w:rsidRDefault="00E92102" w:rsidP="00E921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940171" w14:textId="2FAFDFB6" w:rsidR="00E92102" w:rsidRPr="00037E66" w:rsidRDefault="00E92102" w:rsidP="00E921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DB0">
        <w:rPr>
          <w:rFonts w:ascii="Times New Roman" w:hAnsi="Times New Roman" w:cs="Times New Roman"/>
          <w:color w:val="000000" w:themeColor="text1"/>
          <w:sz w:val="20"/>
          <w:szCs w:val="20"/>
        </w:rPr>
        <w:t>*proszę dokonać wyb</w:t>
      </w:r>
      <w:r w:rsidRPr="00037E66">
        <w:rPr>
          <w:rFonts w:ascii="Times New Roman" w:hAnsi="Times New Roman" w:cs="Times New Roman"/>
          <w:color w:val="000000"/>
          <w:sz w:val="20"/>
          <w:szCs w:val="20"/>
        </w:rPr>
        <w:t xml:space="preserve">oru </w:t>
      </w:r>
    </w:p>
    <w:sectPr w:rsidR="00E92102" w:rsidRPr="0003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7E0"/>
    <w:multiLevelType w:val="hybridMultilevel"/>
    <w:tmpl w:val="9B9E65DE"/>
    <w:lvl w:ilvl="0" w:tplc="8690B8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95840"/>
    <w:multiLevelType w:val="hybridMultilevel"/>
    <w:tmpl w:val="97982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F6F"/>
    <w:multiLevelType w:val="hybridMultilevel"/>
    <w:tmpl w:val="8C4A76FE"/>
    <w:lvl w:ilvl="0" w:tplc="8690B8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D0241"/>
    <w:multiLevelType w:val="hybridMultilevel"/>
    <w:tmpl w:val="60A29EBE"/>
    <w:lvl w:ilvl="0" w:tplc="01044EB8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3140F3"/>
    <w:rsid w:val="00037E66"/>
    <w:rsid w:val="00062196"/>
    <w:rsid w:val="0009018E"/>
    <w:rsid w:val="000E0AF2"/>
    <w:rsid w:val="001078E5"/>
    <w:rsid w:val="00132A62"/>
    <w:rsid w:val="00150885"/>
    <w:rsid w:val="001A49FC"/>
    <w:rsid w:val="001B0E50"/>
    <w:rsid w:val="00226F8D"/>
    <w:rsid w:val="00227837"/>
    <w:rsid w:val="002501C5"/>
    <w:rsid w:val="0028591A"/>
    <w:rsid w:val="00296845"/>
    <w:rsid w:val="002D5DF3"/>
    <w:rsid w:val="003006CD"/>
    <w:rsid w:val="00395545"/>
    <w:rsid w:val="003C56C1"/>
    <w:rsid w:val="003E6BEA"/>
    <w:rsid w:val="003F26E7"/>
    <w:rsid w:val="00476C58"/>
    <w:rsid w:val="004B11BC"/>
    <w:rsid w:val="0050466D"/>
    <w:rsid w:val="00543DCA"/>
    <w:rsid w:val="00561AF6"/>
    <w:rsid w:val="005A3052"/>
    <w:rsid w:val="005B578F"/>
    <w:rsid w:val="005D4037"/>
    <w:rsid w:val="006101D4"/>
    <w:rsid w:val="00681484"/>
    <w:rsid w:val="006B6D9C"/>
    <w:rsid w:val="007049DD"/>
    <w:rsid w:val="007D05D4"/>
    <w:rsid w:val="007E4C02"/>
    <w:rsid w:val="00843D4D"/>
    <w:rsid w:val="00872FD0"/>
    <w:rsid w:val="008769A3"/>
    <w:rsid w:val="008842D8"/>
    <w:rsid w:val="008F2161"/>
    <w:rsid w:val="00907A21"/>
    <w:rsid w:val="00920ECB"/>
    <w:rsid w:val="00926E74"/>
    <w:rsid w:val="0097033E"/>
    <w:rsid w:val="00972CB8"/>
    <w:rsid w:val="009F4B0A"/>
    <w:rsid w:val="00A04596"/>
    <w:rsid w:val="00A42C8F"/>
    <w:rsid w:val="00A95716"/>
    <w:rsid w:val="00AA332E"/>
    <w:rsid w:val="00AC2062"/>
    <w:rsid w:val="00AC5BCD"/>
    <w:rsid w:val="00B4464C"/>
    <w:rsid w:val="00BA1B9E"/>
    <w:rsid w:val="00BA55D2"/>
    <w:rsid w:val="00BB0D18"/>
    <w:rsid w:val="00BB75F7"/>
    <w:rsid w:val="00BC3524"/>
    <w:rsid w:val="00BC5E1F"/>
    <w:rsid w:val="00BC68B1"/>
    <w:rsid w:val="00C31F12"/>
    <w:rsid w:val="00CD3194"/>
    <w:rsid w:val="00D32140"/>
    <w:rsid w:val="00D6724C"/>
    <w:rsid w:val="00D95288"/>
    <w:rsid w:val="00DE7354"/>
    <w:rsid w:val="00E92102"/>
    <w:rsid w:val="00EF0E5A"/>
    <w:rsid w:val="00F10AD8"/>
    <w:rsid w:val="00F34243"/>
    <w:rsid w:val="00F6033F"/>
    <w:rsid w:val="00F67ECF"/>
    <w:rsid w:val="00F85DB0"/>
    <w:rsid w:val="00FB3A11"/>
    <w:rsid w:val="00FD4EDE"/>
    <w:rsid w:val="00FD611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C514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8591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078E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078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AC2062"/>
    <w:rPr>
      <w:i/>
      <w:iCs/>
    </w:rPr>
  </w:style>
  <w:style w:type="character" w:customStyle="1" w:styleId="lrzxr">
    <w:name w:val="lrzxr"/>
    <w:basedOn w:val="Domylnaczcionkaakapitu"/>
    <w:rsid w:val="00AC2062"/>
  </w:style>
  <w:style w:type="paragraph" w:customStyle="1" w:styleId="Normal1">
    <w:name w:val="Normal1"/>
    <w:qFormat/>
    <w:rsid w:val="00F85DB0"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D0D13A-1DEC-452B-AC04-E5051477F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Marta MŁ. Łysuniek</cp:lastModifiedBy>
  <cp:revision>2</cp:revision>
  <dcterms:created xsi:type="dcterms:W3CDTF">2021-04-23T13:15:00Z</dcterms:created>
  <dcterms:modified xsi:type="dcterms:W3CDTF">2021-04-23T13:15:00Z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